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C45F9D6" w14:textId="77777777" w:rsidR="00CA3E66" w:rsidRPr="00F8415B" w:rsidRDefault="00E7694B">
      <w:pPr>
        <w:pStyle w:val="Corpotesto"/>
        <w:ind w:left="146"/>
        <w:rPr>
          <w:rFonts w:ascii="Times New Roman"/>
          <w:sz w:val="20"/>
          <w:lang w:val="en-GB"/>
        </w:rPr>
      </w:pPr>
      <w:r w:rsidRPr="00F8415B">
        <w:rPr>
          <w:rFonts w:ascii="Times New Roman"/>
          <w:sz w:val="20"/>
          <w:lang w:val="en-GB"/>
        </w:rPr>
        <w:drawing>
          <wp:inline distT="0" distB="0" distL="0" distR="0" wp14:anchorId="7743D331" wp14:editId="000A01DB">
            <wp:extent cx="6103519" cy="968121"/>
            <wp:effectExtent l="0" t="0" r="0" b="0"/>
            <wp:docPr id="1" name="Image 1" descr="Immagine che contiene testo, Carattere, schermata  Il contenuto generato dall'IA potrebbe non essere corrett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Immagine che contiene testo, Carattere, schermata  Il contenuto generato dall'IA potrebbe non essere corretto."/>
                    <pic:cNvPicPr/>
                  </pic:nvPicPr>
                  <pic:blipFill>
                    <a:blip r:embed="rId5" cstate="print"/>
                    <a:stretch>
                      <a:fillRect/>
                    </a:stretch>
                  </pic:blipFill>
                  <pic:spPr>
                    <a:xfrm>
                      <a:off x="0" y="0"/>
                      <a:ext cx="6103519" cy="968121"/>
                    </a:xfrm>
                    <a:prstGeom prst="rect">
                      <a:avLst/>
                    </a:prstGeom>
                  </pic:spPr>
                </pic:pic>
              </a:graphicData>
            </a:graphic>
          </wp:inline>
        </w:drawing>
      </w:r>
    </w:p>
    <w:p w14:paraId="3447ECF1" w14:textId="77777777" w:rsidR="00DA5C9E" w:rsidRPr="00F8415B" w:rsidRDefault="00DA5C9E">
      <w:pPr>
        <w:pStyle w:val="Corpotesto"/>
        <w:spacing w:before="7"/>
        <w:ind w:left="2"/>
        <w:jc w:val="center"/>
        <w:rPr>
          <w:lang w:val="en-GB"/>
        </w:rPr>
      </w:pPr>
    </w:p>
    <w:p w14:paraId="438E4994" w14:textId="5FFD6B07" w:rsidR="00CA3E66" w:rsidRPr="00F8415B" w:rsidRDefault="00DA5C9E">
      <w:pPr>
        <w:pStyle w:val="Corpotesto"/>
        <w:spacing w:before="7"/>
        <w:ind w:left="2"/>
        <w:jc w:val="center"/>
        <w:rPr>
          <w:lang w:val="en-GB"/>
        </w:rPr>
      </w:pPr>
      <w:r w:rsidRPr="00F8415B">
        <w:rPr>
          <w:lang w:val="en-GB"/>
        </w:rPr>
        <w:t>press</w:t>
      </w:r>
      <w:r w:rsidR="00E7694B" w:rsidRPr="00F8415B">
        <w:rPr>
          <w:spacing w:val="-4"/>
          <w:lang w:val="en-GB"/>
        </w:rPr>
        <w:t xml:space="preserve"> </w:t>
      </w:r>
      <w:r w:rsidRPr="00F8415B">
        <w:rPr>
          <w:spacing w:val="-2"/>
          <w:lang w:val="en-GB"/>
        </w:rPr>
        <w:t>release</w:t>
      </w:r>
    </w:p>
    <w:p w14:paraId="44A98D81" w14:textId="77777777" w:rsidR="00CA3E66" w:rsidRPr="00F8415B" w:rsidRDefault="00CA3E66">
      <w:pPr>
        <w:pStyle w:val="Corpotesto"/>
        <w:spacing w:before="1"/>
        <w:rPr>
          <w:lang w:val="en-GB"/>
        </w:rPr>
      </w:pPr>
    </w:p>
    <w:p w14:paraId="37A6666E" w14:textId="073FFF30" w:rsidR="00CA3E66" w:rsidRPr="00F8415B" w:rsidRDefault="00E7694B">
      <w:pPr>
        <w:pStyle w:val="Titolo"/>
        <w:rPr>
          <w:lang w:val="en-GB"/>
        </w:rPr>
      </w:pPr>
      <w:r w:rsidRPr="00F8415B">
        <w:rPr>
          <w:lang w:val="en-GB"/>
        </w:rPr>
        <w:t>OROAREZZO,</w:t>
      </w:r>
      <w:r w:rsidRPr="00F8415B">
        <w:rPr>
          <w:spacing w:val="-8"/>
          <w:lang w:val="en-GB"/>
        </w:rPr>
        <w:t xml:space="preserve"> </w:t>
      </w:r>
      <w:r w:rsidR="00DA5C9E" w:rsidRPr="00F8415B">
        <w:rPr>
          <w:lang w:val="en-GB"/>
        </w:rPr>
        <w:t>A JEWEL IS THE</w:t>
      </w:r>
      <w:r w:rsidRPr="00F8415B">
        <w:rPr>
          <w:spacing w:val="-7"/>
          <w:lang w:val="en-GB"/>
        </w:rPr>
        <w:t xml:space="preserve"> </w:t>
      </w:r>
      <w:r w:rsidRPr="00F8415B">
        <w:rPr>
          <w:lang w:val="en-GB"/>
        </w:rPr>
        <w:t>«</w:t>
      </w:r>
      <w:r w:rsidR="00DA5C9E" w:rsidRPr="00F8415B">
        <w:rPr>
          <w:lang w:val="en-GB"/>
        </w:rPr>
        <w:t>MIRROR OF TIME</w:t>
      </w:r>
      <w:r w:rsidRPr="00F8415B">
        <w:rPr>
          <w:lang w:val="en-GB"/>
        </w:rPr>
        <w:t>»</w:t>
      </w:r>
      <w:r w:rsidRPr="00F8415B">
        <w:rPr>
          <w:spacing w:val="-7"/>
          <w:lang w:val="en-GB"/>
        </w:rPr>
        <w:t xml:space="preserve"> </w:t>
      </w:r>
      <w:r w:rsidR="00DA5C9E" w:rsidRPr="00F8415B">
        <w:rPr>
          <w:lang w:val="en-GB"/>
        </w:rPr>
        <w:t>IN THE</w:t>
      </w:r>
      <w:r w:rsidRPr="00F8415B">
        <w:rPr>
          <w:spacing w:val="-8"/>
          <w:lang w:val="en-GB"/>
        </w:rPr>
        <w:t xml:space="preserve"> </w:t>
      </w:r>
      <w:r w:rsidRPr="00F8415B">
        <w:rPr>
          <w:spacing w:val="-2"/>
          <w:lang w:val="en-GB"/>
        </w:rPr>
        <w:t>PREMIÈRE</w:t>
      </w:r>
      <w:r w:rsidR="00DA5C9E" w:rsidRPr="00F8415B">
        <w:rPr>
          <w:spacing w:val="-2"/>
          <w:lang w:val="en-GB"/>
        </w:rPr>
        <w:t xml:space="preserve"> COMPETITION</w:t>
      </w:r>
    </w:p>
    <w:p w14:paraId="05B45844" w14:textId="0ADA39DA" w:rsidR="00CA3E66" w:rsidRPr="00F8415B" w:rsidRDefault="00E7694B">
      <w:pPr>
        <w:pStyle w:val="Paragrafoelenco"/>
        <w:numPr>
          <w:ilvl w:val="0"/>
          <w:numId w:val="1"/>
        </w:numPr>
        <w:tabs>
          <w:tab w:val="left" w:pos="861"/>
        </w:tabs>
        <w:spacing w:before="267"/>
        <w:rPr>
          <w:b/>
          <w:sz w:val="24"/>
          <w:szCs w:val="24"/>
          <w:lang w:val="en-GB"/>
        </w:rPr>
      </w:pPr>
      <w:r w:rsidRPr="00F8415B">
        <w:rPr>
          <w:b/>
          <w:sz w:val="24"/>
          <w:szCs w:val="24"/>
          <w:lang w:val="en-GB"/>
        </w:rPr>
        <w:t>34</w:t>
      </w:r>
      <w:r w:rsidR="004542DC" w:rsidRPr="00F8415B">
        <w:rPr>
          <w:b/>
          <w:sz w:val="24"/>
          <w:szCs w:val="24"/>
          <w:vertAlign w:val="superscript"/>
          <w:lang w:val="en-GB"/>
        </w:rPr>
        <w:t>th</w:t>
      </w:r>
      <w:r w:rsidR="004542DC" w:rsidRPr="00F8415B">
        <w:rPr>
          <w:b/>
          <w:sz w:val="24"/>
          <w:szCs w:val="24"/>
          <w:lang w:val="en-GB"/>
        </w:rPr>
        <w:t xml:space="preserve"> edition</w:t>
      </w:r>
      <w:r w:rsidRPr="00F8415B">
        <w:rPr>
          <w:b/>
          <w:sz w:val="24"/>
          <w:szCs w:val="24"/>
          <w:lang w:val="en-GB"/>
        </w:rPr>
        <w:t>,</w:t>
      </w:r>
      <w:r w:rsidRPr="00F8415B">
        <w:rPr>
          <w:b/>
          <w:spacing w:val="-5"/>
          <w:sz w:val="24"/>
          <w:szCs w:val="24"/>
          <w:lang w:val="en-GB"/>
        </w:rPr>
        <w:t xml:space="preserve"> </w:t>
      </w:r>
      <w:r w:rsidR="004542DC" w:rsidRPr="00F8415B">
        <w:rPr>
          <w:b/>
          <w:bCs/>
          <w:sz w:val="24"/>
          <w:szCs w:val="24"/>
          <w:lang w:val="en-GB"/>
        </w:rPr>
        <w:t>prize-giving ceremony on Sunday 11</w:t>
      </w:r>
      <w:r w:rsidR="004542DC" w:rsidRPr="00F8415B">
        <w:rPr>
          <w:b/>
          <w:bCs/>
          <w:sz w:val="24"/>
          <w:szCs w:val="24"/>
          <w:vertAlign w:val="superscript"/>
          <w:lang w:val="en-GB"/>
        </w:rPr>
        <w:t>th</w:t>
      </w:r>
      <w:r w:rsidR="004542DC" w:rsidRPr="00F8415B">
        <w:rPr>
          <w:b/>
          <w:bCs/>
          <w:sz w:val="24"/>
          <w:szCs w:val="24"/>
          <w:lang w:val="en-GB"/>
        </w:rPr>
        <w:t xml:space="preserve"> May at Arezzo </w:t>
      </w:r>
      <w:proofErr w:type="spellStart"/>
      <w:r w:rsidR="004542DC" w:rsidRPr="00F8415B">
        <w:rPr>
          <w:b/>
          <w:bCs/>
          <w:sz w:val="24"/>
          <w:szCs w:val="24"/>
          <w:lang w:val="en-GB"/>
        </w:rPr>
        <w:t>Fiere</w:t>
      </w:r>
      <w:proofErr w:type="spellEnd"/>
      <w:r w:rsidR="004542DC" w:rsidRPr="00F8415B">
        <w:rPr>
          <w:b/>
          <w:bCs/>
          <w:sz w:val="24"/>
          <w:szCs w:val="24"/>
          <w:lang w:val="en-GB"/>
        </w:rPr>
        <w:t xml:space="preserve"> e </w:t>
      </w:r>
      <w:proofErr w:type="spellStart"/>
      <w:r w:rsidR="004542DC" w:rsidRPr="00F8415B">
        <w:rPr>
          <w:b/>
          <w:bCs/>
          <w:sz w:val="24"/>
          <w:szCs w:val="24"/>
          <w:lang w:val="en-GB"/>
        </w:rPr>
        <w:t>Congressi</w:t>
      </w:r>
      <w:proofErr w:type="spellEnd"/>
    </w:p>
    <w:p w14:paraId="72AAD50F" w14:textId="4BB97D53" w:rsidR="00CA3E66" w:rsidRPr="00F8415B" w:rsidRDefault="00E7694B">
      <w:pPr>
        <w:pStyle w:val="Paragrafoelenco"/>
        <w:numPr>
          <w:ilvl w:val="0"/>
          <w:numId w:val="1"/>
        </w:numPr>
        <w:tabs>
          <w:tab w:val="left" w:pos="861"/>
        </w:tabs>
        <w:rPr>
          <w:b/>
          <w:sz w:val="24"/>
          <w:lang w:val="en-GB"/>
        </w:rPr>
      </w:pPr>
      <w:r w:rsidRPr="00F8415B">
        <w:rPr>
          <w:b/>
          <w:sz w:val="24"/>
          <w:lang w:val="en-GB"/>
        </w:rPr>
        <w:t>Beppe</w:t>
      </w:r>
      <w:r w:rsidRPr="00F8415B">
        <w:rPr>
          <w:b/>
          <w:spacing w:val="-5"/>
          <w:sz w:val="24"/>
          <w:lang w:val="en-GB"/>
        </w:rPr>
        <w:t xml:space="preserve"> </w:t>
      </w:r>
      <w:r w:rsidRPr="00F8415B">
        <w:rPr>
          <w:b/>
          <w:sz w:val="24"/>
          <w:lang w:val="en-GB"/>
        </w:rPr>
        <w:t>Angiolini:</w:t>
      </w:r>
      <w:r w:rsidRPr="00F8415B">
        <w:rPr>
          <w:b/>
          <w:spacing w:val="-5"/>
          <w:sz w:val="24"/>
          <w:lang w:val="en-GB"/>
        </w:rPr>
        <w:t xml:space="preserve"> </w:t>
      </w:r>
      <w:r w:rsidRPr="00F8415B">
        <w:rPr>
          <w:b/>
          <w:sz w:val="24"/>
          <w:lang w:val="en-GB"/>
        </w:rPr>
        <w:t>«</w:t>
      </w:r>
      <w:r w:rsidR="004542DC" w:rsidRPr="00F8415B">
        <w:rPr>
          <w:b/>
          <w:sz w:val="24"/>
          <w:lang w:val="en-GB"/>
        </w:rPr>
        <w:t>A jewel reflects emotions, personality and style</w:t>
      </w:r>
      <w:r w:rsidRPr="00F8415B">
        <w:rPr>
          <w:b/>
          <w:spacing w:val="-2"/>
          <w:sz w:val="24"/>
          <w:lang w:val="en-GB"/>
        </w:rPr>
        <w:t>»</w:t>
      </w:r>
    </w:p>
    <w:p w14:paraId="1EBC8EAC" w14:textId="1EC58270" w:rsidR="00CA3E66" w:rsidRPr="00F8415B" w:rsidRDefault="00E7694B">
      <w:pPr>
        <w:pStyle w:val="Paragrafoelenco"/>
        <w:numPr>
          <w:ilvl w:val="0"/>
          <w:numId w:val="1"/>
        </w:numPr>
        <w:tabs>
          <w:tab w:val="left" w:pos="861"/>
        </w:tabs>
        <w:spacing w:before="1" w:line="240" w:lineRule="auto"/>
        <w:rPr>
          <w:b/>
          <w:sz w:val="24"/>
          <w:lang w:val="en-GB"/>
        </w:rPr>
      </w:pPr>
      <w:r w:rsidRPr="00F8415B">
        <w:rPr>
          <w:b/>
          <w:sz w:val="24"/>
          <w:lang w:val="en-GB"/>
        </w:rPr>
        <w:t>Matteo</w:t>
      </w:r>
      <w:r w:rsidRPr="00F8415B">
        <w:rPr>
          <w:b/>
          <w:spacing w:val="-11"/>
          <w:sz w:val="24"/>
          <w:lang w:val="en-GB"/>
        </w:rPr>
        <w:t xml:space="preserve"> </w:t>
      </w:r>
      <w:proofErr w:type="spellStart"/>
      <w:r w:rsidRPr="00F8415B">
        <w:rPr>
          <w:b/>
          <w:sz w:val="24"/>
          <w:lang w:val="en-GB"/>
        </w:rPr>
        <w:t>Farsura</w:t>
      </w:r>
      <w:proofErr w:type="spellEnd"/>
      <w:r w:rsidRPr="00F8415B">
        <w:rPr>
          <w:b/>
          <w:sz w:val="24"/>
          <w:lang w:val="en-GB"/>
        </w:rPr>
        <w:t>:</w:t>
      </w:r>
      <w:r w:rsidRPr="00F8415B">
        <w:rPr>
          <w:b/>
          <w:spacing w:val="-10"/>
          <w:sz w:val="24"/>
          <w:lang w:val="en-GB"/>
        </w:rPr>
        <w:t xml:space="preserve"> </w:t>
      </w:r>
      <w:r w:rsidRPr="00F8415B">
        <w:rPr>
          <w:b/>
          <w:sz w:val="24"/>
          <w:lang w:val="en-GB"/>
        </w:rPr>
        <w:t>«Première</w:t>
      </w:r>
      <w:r w:rsidRPr="00F8415B">
        <w:rPr>
          <w:b/>
          <w:spacing w:val="-11"/>
          <w:sz w:val="24"/>
          <w:lang w:val="en-GB"/>
        </w:rPr>
        <w:t xml:space="preserve"> </w:t>
      </w:r>
      <w:r w:rsidRPr="00F8415B">
        <w:rPr>
          <w:b/>
          <w:sz w:val="24"/>
          <w:lang w:val="en-GB"/>
        </w:rPr>
        <w:t>celebra</w:t>
      </w:r>
      <w:r w:rsidR="004542DC" w:rsidRPr="00F8415B">
        <w:rPr>
          <w:b/>
          <w:sz w:val="24"/>
          <w:lang w:val="en-GB"/>
        </w:rPr>
        <w:t>tes made-</w:t>
      </w:r>
      <w:r w:rsidRPr="00F8415B">
        <w:rPr>
          <w:b/>
          <w:sz w:val="24"/>
          <w:lang w:val="en-GB"/>
        </w:rPr>
        <w:t>in</w:t>
      </w:r>
      <w:r w:rsidR="004542DC" w:rsidRPr="00F8415B">
        <w:rPr>
          <w:b/>
          <w:sz w:val="24"/>
          <w:lang w:val="en-GB"/>
        </w:rPr>
        <w:t>-</w:t>
      </w:r>
      <w:r w:rsidRPr="00F8415B">
        <w:rPr>
          <w:b/>
          <w:spacing w:val="-2"/>
          <w:sz w:val="24"/>
          <w:lang w:val="en-GB"/>
        </w:rPr>
        <w:t>Italy</w:t>
      </w:r>
      <w:r w:rsidR="004542DC" w:rsidRPr="00F8415B">
        <w:rPr>
          <w:b/>
          <w:spacing w:val="-2"/>
          <w:sz w:val="24"/>
          <w:lang w:val="en-GB"/>
        </w:rPr>
        <w:t xml:space="preserve"> goldsmithing</w:t>
      </w:r>
      <w:r w:rsidRPr="00F8415B">
        <w:rPr>
          <w:b/>
          <w:spacing w:val="-2"/>
          <w:sz w:val="24"/>
          <w:lang w:val="en-GB"/>
        </w:rPr>
        <w:t>»</w:t>
      </w:r>
    </w:p>
    <w:p w14:paraId="42BA1774" w14:textId="77777777" w:rsidR="00CA3E66" w:rsidRPr="00F8415B" w:rsidRDefault="00E7694B">
      <w:pPr>
        <w:pStyle w:val="Corpotesto"/>
        <w:spacing w:before="269"/>
        <w:jc w:val="center"/>
        <w:rPr>
          <w:lang w:val="en-GB"/>
        </w:rPr>
      </w:pPr>
      <w:r w:rsidRPr="00F8415B">
        <w:rPr>
          <w:lang w:val="en-GB"/>
        </w:rPr>
        <w:t>oroarezzo.it</w:t>
      </w:r>
      <w:r w:rsidRPr="00F8415B">
        <w:rPr>
          <w:spacing w:val="-8"/>
          <w:lang w:val="en-GB"/>
        </w:rPr>
        <w:t xml:space="preserve"> </w:t>
      </w:r>
      <w:r w:rsidRPr="00F8415B">
        <w:rPr>
          <w:lang w:val="en-GB"/>
        </w:rPr>
        <w:t>|</w:t>
      </w:r>
      <w:r w:rsidRPr="00F8415B">
        <w:rPr>
          <w:spacing w:val="-9"/>
          <w:lang w:val="en-GB"/>
        </w:rPr>
        <w:t xml:space="preserve"> </w:t>
      </w:r>
      <w:r w:rsidRPr="00F8415B">
        <w:rPr>
          <w:i/>
          <w:iCs/>
          <w:lang w:val="en-GB"/>
        </w:rPr>
        <w:t>Shaping</w:t>
      </w:r>
      <w:r w:rsidRPr="00F8415B">
        <w:rPr>
          <w:i/>
          <w:iCs/>
          <w:spacing w:val="-8"/>
          <w:lang w:val="en-GB"/>
        </w:rPr>
        <w:t xml:space="preserve"> </w:t>
      </w:r>
      <w:proofErr w:type="spellStart"/>
      <w:r w:rsidRPr="00F8415B">
        <w:rPr>
          <w:i/>
          <w:iCs/>
          <w:lang w:val="en-GB"/>
        </w:rPr>
        <w:t>Jewelry</w:t>
      </w:r>
      <w:proofErr w:type="spellEnd"/>
      <w:r w:rsidRPr="00F8415B">
        <w:rPr>
          <w:i/>
          <w:iCs/>
          <w:spacing w:val="-9"/>
          <w:lang w:val="en-GB"/>
        </w:rPr>
        <w:t xml:space="preserve"> </w:t>
      </w:r>
      <w:r w:rsidRPr="00F8415B">
        <w:rPr>
          <w:i/>
          <w:iCs/>
          <w:spacing w:val="-2"/>
          <w:lang w:val="en-GB"/>
        </w:rPr>
        <w:t>Ideas</w:t>
      </w:r>
    </w:p>
    <w:p w14:paraId="7822951A" w14:textId="77777777" w:rsidR="00CA3E66" w:rsidRPr="00F8415B" w:rsidRDefault="00CA3E66">
      <w:pPr>
        <w:pStyle w:val="Corpotesto"/>
        <w:spacing w:before="1"/>
        <w:rPr>
          <w:lang w:val="en-GB"/>
        </w:rPr>
      </w:pPr>
    </w:p>
    <w:p w14:paraId="5F40C913" w14:textId="77777777" w:rsidR="004542DC" w:rsidRPr="00F8415B" w:rsidRDefault="00E7694B" w:rsidP="004542DC">
      <w:pPr>
        <w:rPr>
          <w:b/>
          <w:bCs/>
          <w:lang w:val="en-GB"/>
        </w:rPr>
      </w:pPr>
      <w:r w:rsidRPr="00F8415B">
        <w:rPr>
          <w:i/>
          <w:lang w:val="en-GB"/>
        </w:rPr>
        <w:t>Arezzo,</w:t>
      </w:r>
      <w:r w:rsidRPr="00F8415B">
        <w:rPr>
          <w:i/>
          <w:spacing w:val="-13"/>
          <w:lang w:val="en-GB"/>
        </w:rPr>
        <w:t xml:space="preserve"> </w:t>
      </w:r>
      <w:r w:rsidRPr="00F8415B">
        <w:rPr>
          <w:i/>
          <w:lang w:val="en-GB"/>
        </w:rPr>
        <w:t>10</w:t>
      </w:r>
      <w:r w:rsidR="00A57E4C" w:rsidRPr="00F8415B">
        <w:rPr>
          <w:i/>
          <w:spacing w:val="-12"/>
          <w:lang w:val="en-GB"/>
        </w:rPr>
        <w:t xml:space="preserve">-13 </w:t>
      </w:r>
      <w:r w:rsidR="004542DC" w:rsidRPr="00F8415B">
        <w:rPr>
          <w:i/>
          <w:spacing w:val="-12"/>
          <w:lang w:val="en-GB"/>
        </w:rPr>
        <w:t>May</w:t>
      </w:r>
      <w:r w:rsidRPr="00F8415B">
        <w:rPr>
          <w:i/>
          <w:spacing w:val="-13"/>
          <w:lang w:val="en-GB"/>
        </w:rPr>
        <w:t xml:space="preserve"> </w:t>
      </w:r>
      <w:r w:rsidRPr="00F8415B">
        <w:rPr>
          <w:i/>
          <w:lang w:val="en-GB"/>
        </w:rPr>
        <w:t>2025</w:t>
      </w:r>
      <w:r w:rsidRPr="00F8415B">
        <w:rPr>
          <w:i/>
          <w:spacing w:val="-12"/>
          <w:lang w:val="en-GB"/>
        </w:rPr>
        <w:t xml:space="preserve"> </w:t>
      </w:r>
      <w:r w:rsidRPr="00F8415B">
        <w:rPr>
          <w:lang w:val="en-GB"/>
        </w:rPr>
        <w:t>–</w:t>
      </w:r>
      <w:r w:rsidRPr="00F8415B">
        <w:rPr>
          <w:spacing w:val="-13"/>
          <w:lang w:val="en-GB"/>
        </w:rPr>
        <w:t xml:space="preserve"> </w:t>
      </w:r>
      <w:r w:rsidR="004542DC" w:rsidRPr="00F8415B">
        <w:rPr>
          <w:lang w:val="en-GB"/>
        </w:rPr>
        <w:t xml:space="preserve">Jewellery: highly polished materials, crystals, stones, textures. Iridescent elements that master goldsmiths shape into reflections of emotions, </w:t>
      </w:r>
      <w:proofErr w:type="gramStart"/>
      <w:r w:rsidR="004542DC" w:rsidRPr="00F8415B">
        <w:rPr>
          <w:lang w:val="en-GB"/>
        </w:rPr>
        <w:t>personality</w:t>
      </w:r>
      <w:proofErr w:type="gramEnd"/>
      <w:r w:rsidR="004542DC" w:rsidRPr="00F8415B">
        <w:rPr>
          <w:lang w:val="en-GB"/>
        </w:rPr>
        <w:t xml:space="preserve"> and style. This is how the 34</w:t>
      </w:r>
      <w:r w:rsidR="004542DC" w:rsidRPr="00F8415B">
        <w:rPr>
          <w:vertAlign w:val="superscript"/>
          <w:lang w:val="en-GB"/>
        </w:rPr>
        <w:t>th</w:t>
      </w:r>
      <w:r w:rsidR="004542DC" w:rsidRPr="00F8415B">
        <w:rPr>
          <w:lang w:val="en-GB"/>
        </w:rPr>
        <w:t xml:space="preserve"> edition of </w:t>
      </w:r>
      <w:r w:rsidR="004542DC" w:rsidRPr="00F8415B">
        <w:rPr>
          <w:b/>
          <w:bCs/>
          <w:lang w:val="en-GB"/>
        </w:rPr>
        <w:t>Première</w:t>
      </w:r>
      <w:r w:rsidR="004542DC" w:rsidRPr="00F8415B">
        <w:rPr>
          <w:lang w:val="en-GB"/>
        </w:rPr>
        <w:t xml:space="preserve"> sees jewellery: contemporary design combined with the heritage of made-in-Italy jewellery tradition, objects that change with the body's movements. The competition at </w:t>
      </w:r>
      <w:proofErr w:type="spellStart"/>
      <w:r w:rsidR="004542DC" w:rsidRPr="00F8415B">
        <w:rPr>
          <w:b/>
          <w:bCs/>
          <w:lang w:val="en-GB"/>
        </w:rPr>
        <w:t>Oroarezzo</w:t>
      </w:r>
      <w:proofErr w:type="spellEnd"/>
      <w:r w:rsidR="004542DC" w:rsidRPr="00F8415B">
        <w:rPr>
          <w:lang w:val="en-GB"/>
        </w:rPr>
        <w:t xml:space="preserve">, the show organised by </w:t>
      </w:r>
      <w:r w:rsidR="004542DC" w:rsidRPr="00F8415B">
        <w:rPr>
          <w:b/>
          <w:bCs/>
          <w:lang w:val="en-GB"/>
        </w:rPr>
        <w:t>Italian Exhibition Group</w:t>
      </w:r>
      <w:r w:rsidR="004542DC" w:rsidRPr="00F8415B">
        <w:rPr>
          <w:lang w:val="en-GB"/>
        </w:rPr>
        <w:t xml:space="preserve"> scheduled to take place from 10</w:t>
      </w:r>
      <w:r w:rsidR="004542DC" w:rsidRPr="00F8415B">
        <w:rPr>
          <w:vertAlign w:val="superscript"/>
          <w:lang w:val="en-GB"/>
        </w:rPr>
        <w:t>th</w:t>
      </w:r>
      <w:r w:rsidR="004542DC" w:rsidRPr="00F8415B">
        <w:rPr>
          <w:lang w:val="en-GB"/>
        </w:rPr>
        <w:t xml:space="preserve"> to 13</w:t>
      </w:r>
      <w:r w:rsidR="004542DC" w:rsidRPr="00F8415B">
        <w:rPr>
          <w:vertAlign w:val="superscript"/>
          <w:lang w:val="en-GB"/>
        </w:rPr>
        <w:t>th</w:t>
      </w:r>
      <w:r w:rsidR="004542DC" w:rsidRPr="00F8415B">
        <w:rPr>
          <w:lang w:val="en-GB"/>
        </w:rPr>
        <w:t xml:space="preserve"> May at </w:t>
      </w:r>
      <w:r w:rsidR="004542DC" w:rsidRPr="00F8415B">
        <w:rPr>
          <w:b/>
          <w:bCs/>
          <w:lang w:val="en-GB"/>
        </w:rPr>
        <w:t xml:space="preserve">Arezzo </w:t>
      </w:r>
      <w:proofErr w:type="spellStart"/>
      <w:r w:rsidR="004542DC" w:rsidRPr="00F8415B">
        <w:rPr>
          <w:b/>
          <w:bCs/>
          <w:lang w:val="en-GB"/>
        </w:rPr>
        <w:t>Fiere</w:t>
      </w:r>
      <w:proofErr w:type="spellEnd"/>
      <w:r w:rsidR="004542DC" w:rsidRPr="00F8415B">
        <w:rPr>
          <w:b/>
          <w:bCs/>
          <w:lang w:val="en-GB"/>
        </w:rPr>
        <w:t xml:space="preserve"> e </w:t>
      </w:r>
      <w:proofErr w:type="spellStart"/>
      <w:r w:rsidR="004542DC" w:rsidRPr="00F8415B">
        <w:rPr>
          <w:b/>
          <w:bCs/>
          <w:lang w:val="en-GB"/>
        </w:rPr>
        <w:t>Congressi</w:t>
      </w:r>
      <w:proofErr w:type="spellEnd"/>
      <w:r w:rsidR="004542DC" w:rsidRPr="00F8415B">
        <w:rPr>
          <w:lang w:val="en-GB"/>
        </w:rPr>
        <w:t xml:space="preserve">, celebrates the </w:t>
      </w:r>
      <w:r w:rsidR="004542DC" w:rsidRPr="00F8415B">
        <w:rPr>
          <w:lang w:val="en-GB"/>
        </w:rPr>
        <w:t>manufacturing</w:t>
      </w:r>
      <w:r w:rsidR="004542DC" w:rsidRPr="00F8415B">
        <w:rPr>
          <w:lang w:val="en-GB"/>
        </w:rPr>
        <w:t xml:space="preserve"> and creative excellence of Made in Italy in the gold, </w:t>
      </w:r>
      <w:proofErr w:type="gramStart"/>
      <w:r w:rsidR="004542DC" w:rsidRPr="00F8415B">
        <w:rPr>
          <w:lang w:val="en-GB"/>
        </w:rPr>
        <w:t>silver</w:t>
      </w:r>
      <w:proofErr w:type="gramEnd"/>
      <w:r w:rsidR="004542DC" w:rsidRPr="00F8415B">
        <w:rPr>
          <w:lang w:val="en-GB"/>
        </w:rPr>
        <w:t xml:space="preserve"> and jewellery sector. The unique items </w:t>
      </w:r>
      <w:r w:rsidR="004542DC" w:rsidRPr="00F8415B">
        <w:rPr>
          <w:lang w:val="en-GB"/>
        </w:rPr>
        <w:t>crafted</w:t>
      </w:r>
      <w:r w:rsidR="004542DC" w:rsidRPr="00F8415B">
        <w:rPr>
          <w:lang w:val="en-GB"/>
        </w:rPr>
        <w:t xml:space="preserve"> by the companies taking part in the competition will be displayed in large showcases at the centre of the “Chimera” hall during the days of the event. The theme of the 2025 edition: </w:t>
      </w:r>
      <w:r w:rsidR="004542DC" w:rsidRPr="00F8415B">
        <w:rPr>
          <w:b/>
          <w:bCs/>
          <w:lang w:val="en-GB"/>
        </w:rPr>
        <w:t>mirror of time</w:t>
      </w:r>
      <w:r w:rsidR="004542DC" w:rsidRPr="00F8415B">
        <w:rPr>
          <w:lang w:val="en-GB"/>
        </w:rPr>
        <w:t>. Third edition for the “</w:t>
      </w:r>
      <w:r w:rsidR="004542DC" w:rsidRPr="00F8415B">
        <w:rPr>
          <w:b/>
          <w:bCs/>
          <w:lang w:val="en-GB"/>
        </w:rPr>
        <w:t>Talents</w:t>
      </w:r>
      <w:r w:rsidR="004542DC" w:rsidRPr="00F8415B">
        <w:rPr>
          <w:lang w:val="en-GB"/>
        </w:rPr>
        <w:t>” category specifically for young students from Italian goldsmith schools and designers under 30.</w:t>
      </w:r>
      <w:r w:rsidR="004542DC" w:rsidRPr="00F8415B">
        <w:rPr>
          <w:b/>
          <w:bCs/>
          <w:lang w:val="en-GB"/>
        </w:rPr>
        <w:t xml:space="preserve"> </w:t>
      </w:r>
    </w:p>
    <w:p w14:paraId="5E31D027" w14:textId="77777777" w:rsidR="004542DC" w:rsidRPr="00F8415B" w:rsidRDefault="004542DC" w:rsidP="004542DC">
      <w:pPr>
        <w:rPr>
          <w:b/>
          <w:bCs/>
          <w:lang w:val="en-GB"/>
        </w:rPr>
      </w:pPr>
    </w:p>
    <w:p w14:paraId="2FB5A598" w14:textId="536ED6C3" w:rsidR="004542DC" w:rsidRPr="00F8415B" w:rsidRDefault="004542DC" w:rsidP="004542DC">
      <w:pPr>
        <w:rPr>
          <w:b/>
          <w:bCs/>
          <w:lang w:val="en-GB"/>
        </w:rPr>
      </w:pPr>
      <w:r w:rsidRPr="00F8415B">
        <w:rPr>
          <w:b/>
          <w:bCs/>
          <w:lang w:val="en-GB"/>
        </w:rPr>
        <w:t xml:space="preserve">PRECIOUS OBJECTS THAT ALSO HOLD MEMORIES </w:t>
      </w:r>
    </w:p>
    <w:p w14:paraId="29F3BB0C" w14:textId="77777777" w:rsidR="004542DC" w:rsidRPr="00F8415B" w:rsidRDefault="004542DC" w:rsidP="004542DC">
      <w:pPr>
        <w:rPr>
          <w:lang w:val="en-GB"/>
        </w:rPr>
      </w:pPr>
      <w:r w:rsidRPr="00F8415B">
        <w:rPr>
          <w:lang w:val="en-GB"/>
        </w:rPr>
        <w:t xml:space="preserve">«Time is an ever-changing </w:t>
      </w:r>
      <w:proofErr w:type="gramStart"/>
      <w:r w:rsidRPr="00F8415B">
        <w:rPr>
          <w:lang w:val="en-GB"/>
        </w:rPr>
        <w:t>reflection,»</w:t>
      </w:r>
      <w:proofErr w:type="gramEnd"/>
      <w:r w:rsidRPr="00F8415B">
        <w:rPr>
          <w:lang w:val="en-GB"/>
        </w:rPr>
        <w:t xml:space="preserve"> says </w:t>
      </w:r>
      <w:r w:rsidRPr="00F8415B">
        <w:rPr>
          <w:b/>
          <w:bCs/>
          <w:lang w:val="en-GB"/>
        </w:rPr>
        <w:t>Beppe Angiolini</w:t>
      </w:r>
      <w:r w:rsidRPr="00F8415B">
        <w:rPr>
          <w:lang w:val="en-GB"/>
        </w:rPr>
        <w:t xml:space="preserve">, Art Director of </w:t>
      </w:r>
      <w:proofErr w:type="spellStart"/>
      <w:proofErr w:type="gramStart"/>
      <w:r w:rsidRPr="00F8415B">
        <w:rPr>
          <w:lang w:val="en-GB"/>
        </w:rPr>
        <w:t>Oroarezzo</w:t>
      </w:r>
      <w:proofErr w:type="spellEnd"/>
      <w:proofErr w:type="gramEnd"/>
      <w:r w:rsidRPr="00F8415B">
        <w:rPr>
          <w:lang w:val="en-GB"/>
        </w:rPr>
        <w:t xml:space="preserve"> and chairman of the jury, «and jewellery becomes its witness. Every reflection contains an emotion, every light tells a story where jewellery not only shines, but also expresses an infinite beauty that multiplies in every mirror. A glamorous theme that plays on the contrast between fashion and the lustre of reflections. A theme on the art of reflection, exploring how jewellery not only “reflects” light, but also emotions, </w:t>
      </w:r>
      <w:proofErr w:type="gramStart"/>
      <w:r w:rsidRPr="00F8415B">
        <w:rPr>
          <w:lang w:val="en-GB"/>
        </w:rPr>
        <w:t>personality</w:t>
      </w:r>
      <w:proofErr w:type="gramEnd"/>
      <w:r w:rsidRPr="00F8415B">
        <w:rPr>
          <w:lang w:val="en-GB"/>
        </w:rPr>
        <w:t xml:space="preserve"> and style. The concept of “mirror of time” is based on the idea that jewellery is not just a precious object but also a memory keeper. Each reflection is a fragment of </w:t>
      </w:r>
      <w:proofErr w:type="gramStart"/>
      <w:r w:rsidRPr="00F8415B">
        <w:rPr>
          <w:lang w:val="en-GB"/>
        </w:rPr>
        <w:t>life.»</w:t>
      </w:r>
      <w:proofErr w:type="gramEnd"/>
      <w:r w:rsidRPr="00F8415B">
        <w:rPr>
          <w:lang w:val="en-GB"/>
        </w:rPr>
        <w:t xml:space="preserve"> </w:t>
      </w:r>
    </w:p>
    <w:p w14:paraId="7EA0836D" w14:textId="77777777" w:rsidR="004542DC" w:rsidRPr="00F8415B" w:rsidRDefault="004542DC" w:rsidP="004542DC">
      <w:pPr>
        <w:rPr>
          <w:lang w:val="en-GB"/>
        </w:rPr>
      </w:pPr>
    </w:p>
    <w:p w14:paraId="204FCB2C" w14:textId="065B7B94" w:rsidR="004542DC" w:rsidRPr="00F8415B" w:rsidRDefault="004542DC" w:rsidP="004542DC">
      <w:pPr>
        <w:rPr>
          <w:b/>
          <w:bCs/>
          <w:lang w:val="en-GB"/>
        </w:rPr>
      </w:pPr>
      <w:r w:rsidRPr="00F8415B">
        <w:rPr>
          <w:b/>
          <w:bCs/>
          <w:lang w:val="en-GB"/>
        </w:rPr>
        <w:t xml:space="preserve">PREMIÈRE AND TALENTS CELEBRATE GOLDSMITH CREATIVITY </w:t>
      </w:r>
    </w:p>
    <w:p w14:paraId="4FE4B571" w14:textId="7FE0E1A0" w:rsidR="00F7620B" w:rsidRPr="00F8415B" w:rsidRDefault="004542DC" w:rsidP="00F7620B">
      <w:pPr>
        <w:rPr>
          <w:b/>
          <w:bCs/>
          <w:lang w:val="en-GB"/>
        </w:rPr>
      </w:pPr>
      <w:r w:rsidRPr="00F8415B">
        <w:rPr>
          <w:lang w:val="en-GB"/>
        </w:rPr>
        <w:t xml:space="preserve">«Première welcomes visitors to </w:t>
      </w:r>
      <w:proofErr w:type="spellStart"/>
      <w:r w:rsidRPr="00F8415B">
        <w:rPr>
          <w:lang w:val="en-GB"/>
        </w:rPr>
        <w:t>Oroarezzo</w:t>
      </w:r>
      <w:proofErr w:type="spellEnd"/>
      <w:r w:rsidRPr="00F8415B">
        <w:rPr>
          <w:lang w:val="en-GB"/>
        </w:rPr>
        <w:t xml:space="preserve"> in the true sense of the </w:t>
      </w:r>
      <w:proofErr w:type="gramStart"/>
      <w:r w:rsidRPr="00F8415B">
        <w:rPr>
          <w:lang w:val="en-GB"/>
        </w:rPr>
        <w:t>word</w:t>
      </w:r>
      <w:r w:rsidRPr="00F8415B">
        <w:rPr>
          <w:lang w:val="en-GB"/>
        </w:rPr>
        <w:t>,</w:t>
      </w:r>
      <w:r w:rsidRPr="00F8415B">
        <w:rPr>
          <w:lang w:val="en-GB"/>
        </w:rPr>
        <w:t>»</w:t>
      </w:r>
      <w:proofErr w:type="gramEnd"/>
      <w:r w:rsidRPr="00F8415B">
        <w:rPr>
          <w:lang w:val="en-GB"/>
        </w:rPr>
        <w:t xml:space="preserve"> says </w:t>
      </w:r>
      <w:r w:rsidRPr="00F8415B">
        <w:rPr>
          <w:b/>
          <w:bCs/>
          <w:lang w:val="en-GB"/>
        </w:rPr>
        <w:t xml:space="preserve">Matteo </w:t>
      </w:r>
      <w:proofErr w:type="spellStart"/>
      <w:r w:rsidRPr="00F8415B">
        <w:rPr>
          <w:b/>
          <w:bCs/>
          <w:lang w:val="en-GB"/>
        </w:rPr>
        <w:t>Farsura</w:t>
      </w:r>
      <w:proofErr w:type="spellEnd"/>
      <w:r w:rsidRPr="00F8415B">
        <w:rPr>
          <w:lang w:val="en-GB"/>
        </w:rPr>
        <w:t xml:space="preserve">, manager in charge of IEG's Jewellery &amp; Fashion division, «with all the creativity of Italian goldsmithing. The exhibiting companies' fondness for the competition is proof of the deep bond between the event and its manufacturing district. And it is also the crowning glory of a complete offer that can be found in the halls of Arezzo </w:t>
      </w:r>
      <w:proofErr w:type="spellStart"/>
      <w:r w:rsidRPr="00F8415B">
        <w:rPr>
          <w:lang w:val="en-GB"/>
        </w:rPr>
        <w:t>Fiere</w:t>
      </w:r>
      <w:proofErr w:type="spellEnd"/>
      <w:r w:rsidRPr="00F8415B">
        <w:rPr>
          <w:lang w:val="en-GB"/>
        </w:rPr>
        <w:t xml:space="preserve"> e </w:t>
      </w:r>
      <w:proofErr w:type="spellStart"/>
      <w:r w:rsidRPr="00F8415B">
        <w:rPr>
          <w:lang w:val="en-GB"/>
        </w:rPr>
        <w:t>Congressi</w:t>
      </w:r>
      <w:proofErr w:type="spellEnd"/>
      <w:r w:rsidRPr="00F8415B">
        <w:rPr>
          <w:lang w:val="en-GB"/>
        </w:rPr>
        <w:t xml:space="preserve">: from white label production to machinery and packaging, at </w:t>
      </w:r>
      <w:proofErr w:type="spellStart"/>
      <w:r w:rsidRPr="00F8415B">
        <w:rPr>
          <w:lang w:val="en-GB"/>
        </w:rPr>
        <w:t>Oroarezzo</w:t>
      </w:r>
      <w:proofErr w:type="spellEnd"/>
      <w:r w:rsidRPr="00F8415B">
        <w:rPr>
          <w:lang w:val="en-GB"/>
        </w:rPr>
        <w:t xml:space="preserve"> the market can customise objects and collections, counting on made-in-Italy goldsmithing’s ability to unite quality and creativity. Like the unique pieces of Première. Our “Talents” category encourages young aspiring designers </w:t>
      </w:r>
      <w:r w:rsidR="0055220C" w:rsidRPr="00F8415B">
        <w:rPr>
          <w:lang w:val="en-GB"/>
        </w:rPr>
        <w:t xml:space="preserve">and puts them into contact with the business world. The winner’s design </w:t>
      </w:r>
      <w:r w:rsidRPr="00F8415B">
        <w:rPr>
          <w:lang w:val="en-GB"/>
        </w:rPr>
        <w:t xml:space="preserve">will be produced in time for the Italian Jewellery Summit in December, thanks to collaboration with local partner </w:t>
      </w:r>
      <w:proofErr w:type="gramStart"/>
      <w:r w:rsidRPr="00F8415B">
        <w:rPr>
          <w:lang w:val="en-GB"/>
        </w:rPr>
        <w:t>companies.»</w:t>
      </w:r>
      <w:proofErr w:type="gramEnd"/>
      <w:r w:rsidR="00F7620B" w:rsidRPr="00F8415B">
        <w:rPr>
          <w:lang w:val="en-GB"/>
        </w:rPr>
        <w:t xml:space="preserve"> </w:t>
      </w:r>
    </w:p>
    <w:p w14:paraId="41DEBCDA" w14:textId="77777777" w:rsidR="00F7620B" w:rsidRPr="00F8415B" w:rsidRDefault="00F7620B" w:rsidP="00F7620B">
      <w:pPr>
        <w:rPr>
          <w:b/>
          <w:bCs/>
          <w:lang w:val="en-GB"/>
        </w:rPr>
      </w:pPr>
    </w:p>
    <w:p w14:paraId="4C8571D2" w14:textId="141189D1" w:rsidR="00F7620B" w:rsidRPr="00F8415B" w:rsidRDefault="00F7620B" w:rsidP="00F7620B">
      <w:pPr>
        <w:rPr>
          <w:b/>
          <w:bCs/>
          <w:lang w:val="en-GB"/>
        </w:rPr>
      </w:pPr>
      <w:r w:rsidRPr="00F8415B">
        <w:rPr>
          <w:b/>
          <w:bCs/>
          <w:lang w:val="en-GB"/>
        </w:rPr>
        <w:t>T</w:t>
      </w:r>
      <w:r w:rsidRPr="00F8415B">
        <w:rPr>
          <w:b/>
          <w:bCs/>
          <w:lang w:val="en-GB"/>
        </w:rPr>
        <w:t>HE PRIZE-GIVING CEREMONY AT THE SHOW ON SUNDAY 11</w:t>
      </w:r>
      <w:r w:rsidRPr="00F8415B">
        <w:rPr>
          <w:b/>
          <w:bCs/>
          <w:vertAlign w:val="superscript"/>
          <w:lang w:val="en-GB"/>
        </w:rPr>
        <w:t>TH</w:t>
      </w:r>
      <w:r w:rsidRPr="00F8415B">
        <w:rPr>
          <w:b/>
          <w:bCs/>
          <w:lang w:val="en-GB"/>
        </w:rPr>
        <w:t xml:space="preserve"> MAY </w:t>
      </w:r>
    </w:p>
    <w:p w14:paraId="366C6FB0" w14:textId="77777777" w:rsidR="00F7620B" w:rsidRPr="00F8415B" w:rsidRDefault="00F7620B" w:rsidP="00F7620B">
      <w:pPr>
        <w:rPr>
          <w:lang w:val="en-GB"/>
        </w:rPr>
      </w:pPr>
      <w:r w:rsidRPr="00F8415B">
        <w:rPr>
          <w:lang w:val="en-GB"/>
        </w:rPr>
        <w:t xml:space="preserve">The competing jewellery, as well as the Talents’ designer sketches, will be assessed by a jury of industry insiders, journalists, fashion opinion leaders, </w:t>
      </w:r>
      <w:proofErr w:type="gramStart"/>
      <w:r w:rsidRPr="00F8415B">
        <w:rPr>
          <w:lang w:val="en-GB"/>
        </w:rPr>
        <w:t>bloggers</w:t>
      </w:r>
      <w:proofErr w:type="gramEnd"/>
      <w:r w:rsidRPr="00F8415B">
        <w:rPr>
          <w:lang w:val="en-GB"/>
        </w:rPr>
        <w:t xml:space="preserve"> and style experts, chaired by Beppe Angiolini. The prize-giving ceremony will take place on </w:t>
      </w:r>
      <w:r w:rsidRPr="00F8415B">
        <w:rPr>
          <w:b/>
          <w:bCs/>
          <w:lang w:val="en-GB"/>
        </w:rPr>
        <w:t>Sunday 11</w:t>
      </w:r>
      <w:r w:rsidRPr="00F8415B">
        <w:rPr>
          <w:b/>
          <w:bCs/>
          <w:vertAlign w:val="superscript"/>
          <w:lang w:val="en-GB"/>
        </w:rPr>
        <w:t>th</w:t>
      </w:r>
      <w:r w:rsidRPr="00F8415B">
        <w:rPr>
          <w:b/>
          <w:bCs/>
          <w:lang w:val="en-GB"/>
        </w:rPr>
        <w:t xml:space="preserve"> May</w:t>
      </w:r>
      <w:r w:rsidRPr="00F8415B">
        <w:rPr>
          <w:lang w:val="en-GB"/>
        </w:rPr>
        <w:t xml:space="preserve"> at Arezzo </w:t>
      </w:r>
      <w:proofErr w:type="spellStart"/>
      <w:r w:rsidRPr="00F8415B">
        <w:rPr>
          <w:lang w:val="en-GB"/>
        </w:rPr>
        <w:t>Fiere</w:t>
      </w:r>
      <w:proofErr w:type="spellEnd"/>
      <w:r w:rsidRPr="00F8415B">
        <w:rPr>
          <w:lang w:val="en-GB"/>
        </w:rPr>
        <w:t xml:space="preserve"> e </w:t>
      </w:r>
      <w:proofErr w:type="spellStart"/>
      <w:r w:rsidRPr="00F8415B">
        <w:rPr>
          <w:lang w:val="en-GB"/>
        </w:rPr>
        <w:t>Congressi</w:t>
      </w:r>
      <w:proofErr w:type="spellEnd"/>
      <w:r w:rsidRPr="00F8415B">
        <w:rPr>
          <w:lang w:val="en-GB"/>
        </w:rPr>
        <w:t>.</w:t>
      </w:r>
    </w:p>
    <w:p w14:paraId="669E7BE1" w14:textId="79058A13" w:rsidR="004542DC" w:rsidRPr="00F8415B" w:rsidRDefault="004542DC" w:rsidP="004542DC">
      <w:pPr>
        <w:rPr>
          <w:lang w:val="en-GB"/>
        </w:rPr>
      </w:pPr>
    </w:p>
    <w:p w14:paraId="0E3C9A2A" w14:textId="77777777" w:rsidR="004542DC" w:rsidRPr="00F8415B" w:rsidRDefault="004542DC">
      <w:pPr>
        <w:pStyle w:val="Corpotesto"/>
        <w:ind w:left="140" w:right="139"/>
        <w:jc w:val="both"/>
        <w:rPr>
          <w:lang w:val="en-GB"/>
        </w:rPr>
      </w:pPr>
    </w:p>
    <w:p w14:paraId="472BD6EB" w14:textId="77777777" w:rsidR="00CA3E66" w:rsidRPr="00F8415B" w:rsidRDefault="00CA3E66">
      <w:pPr>
        <w:pStyle w:val="Corpotesto"/>
        <w:rPr>
          <w:lang w:val="en-GB"/>
        </w:rPr>
      </w:pPr>
    </w:p>
    <w:p w14:paraId="52FE322C" w14:textId="77777777" w:rsidR="00CA3E66" w:rsidRPr="00F8415B" w:rsidRDefault="00CA3E66">
      <w:pPr>
        <w:pStyle w:val="Corpotesto"/>
        <w:jc w:val="both"/>
        <w:rPr>
          <w:lang w:val="en-GB"/>
        </w:rPr>
        <w:sectPr w:rsidR="00CA3E66" w:rsidRPr="00F8415B">
          <w:type w:val="continuous"/>
          <w:pgSz w:w="11910" w:h="16840"/>
          <w:pgMar w:top="1000" w:right="992" w:bottom="280" w:left="992" w:header="720" w:footer="720" w:gutter="0"/>
          <w:cols w:space="720"/>
        </w:sectPr>
      </w:pPr>
    </w:p>
    <w:p w14:paraId="7CD79A52" w14:textId="18FFC68C" w:rsidR="00CA3E66" w:rsidRPr="00F8415B" w:rsidRDefault="00CA3E66">
      <w:pPr>
        <w:pStyle w:val="Corpotesto"/>
        <w:ind w:left="142"/>
        <w:rPr>
          <w:sz w:val="20"/>
          <w:lang w:val="en-GB"/>
        </w:rPr>
      </w:pPr>
    </w:p>
    <w:p w14:paraId="764841E8" w14:textId="77777777" w:rsidR="00CA3E66" w:rsidRPr="00F8415B" w:rsidRDefault="00E7694B">
      <w:pPr>
        <w:pStyle w:val="Titolo1"/>
        <w:spacing w:before="254"/>
        <w:jc w:val="both"/>
        <w:rPr>
          <w:lang w:val="en-GB"/>
        </w:rPr>
      </w:pPr>
      <w:r w:rsidRPr="00F8415B">
        <w:rPr>
          <w:lang w:val="en-GB"/>
        </w:rPr>
        <w:t>PRESS</w:t>
      </w:r>
      <w:r w:rsidRPr="00F8415B">
        <w:rPr>
          <w:spacing w:val="-13"/>
          <w:lang w:val="en-GB"/>
        </w:rPr>
        <w:t xml:space="preserve"> </w:t>
      </w:r>
      <w:r w:rsidRPr="00F8415B">
        <w:rPr>
          <w:lang w:val="en-GB"/>
        </w:rPr>
        <w:t>CONTACT</w:t>
      </w:r>
      <w:r w:rsidRPr="00F8415B">
        <w:rPr>
          <w:spacing w:val="-12"/>
          <w:lang w:val="en-GB"/>
        </w:rPr>
        <w:t xml:space="preserve"> </w:t>
      </w:r>
      <w:r w:rsidRPr="00F8415B">
        <w:rPr>
          <w:lang w:val="en-GB"/>
        </w:rPr>
        <w:t>IEG</w:t>
      </w:r>
      <w:r w:rsidRPr="00F8415B">
        <w:rPr>
          <w:spacing w:val="-13"/>
          <w:lang w:val="en-GB"/>
        </w:rPr>
        <w:t xml:space="preserve"> </w:t>
      </w:r>
      <w:r w:rsidRPr="00F8415B">
        <w:rPr>
          <w:lang w:val="en-GB"/>
        </w:rPr>
        <w:t>/</w:t>
      </w:r>
      <w:r w:rsidRPr="00F8415B">
        <w:rPr>
          <w:spacing w:val="-10"/>
          <w:lang w:val="en-GB"/>
        </w:rPr>
        <w:t xml:space="preserve"> </w:t>
      </w:r>
      <w:r w:rsidRPr="00F8415B">
        <w:rPr>
          <w:lang w:val="en-GB"/>
        </w:rPr>
        <w:t>OROAREZZO</w:t>
      </w:r>
      <w:r w:rsidRPr="00F8415B">
        <w:rPr>
          <w:spacing w:val="-12"/>
          <w:lang w:val="en-GB"/>
        </w:rPr>
        <w:t xml:space="preserve"> </w:t>
      </w:r>
      <w:r w:rsidRPr="00F8415B">
        <w:rPr>
          <w:spacing w:val="-4"/>
          <w:lang w:val="en-GB"/>
        </w:rPr>
        <w:t>2025:</w:t>
      </w:r>
    </w:p>
    <w:p w14:paraId="4D1566E1" w14:textId="77777777" w:rsidR="00CA3E66" w:rsidRPr="00F8415B" w:rsidRDefault="00E7694B">
      <w:pPr>
        <w:ind w:left="140" w:right="139"/>
        <w:jc w:val="both"/>
        <w:rPr>
          <w:lang w:val="en-GB"/>
        </w:rPr>
      </w:pPr>
      <w:r w:rsidRPr="00F8415B">
        <w:rPr>
          <w:lang w:val="en-GB"/>
        </w:rPr>
        <mc:AlternateContent>
          <mc:Choice Requires="wps">
            <w:drawing>
              <wp:anchor distT="0" distB="0" distL="0" distR="0" simplePos="0" relativeHeight="15728640" behindDoc="0" locked="0" layoutInCell="1" allowOverlap="1" wp14:anchorId="4B055DDA" wp14:editId="27EE5634">
                <wp:simplePos x="0" y="0"/>
                <wp:positionH relativeFrom="page">
                  <wp:posOffset>4316857</wp:posOffset>
                </wp:positionH>
                <wp:positionV relativeFrom="paragraph">
                  <wp:posOffset>490121</wp:posOffset>
                </wp:positionV>
                <wp:extent cx="38100" cy="9525"/>
                <wp:effectExtent l="0" t="0" r="0" b="0"/>
                <wp:wrapNone/>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100" cy="9525"/>
                        </a:xfrm>
                        <a:custGeom>
                          <a:avLst/>
                          <a:gdLst/>
                          <a:ahLst/>
                          <a:cxnLst/>
                          <a:rect l="l" t="t" r="r" b="b"/>
                          <a:pathLst>
                            <a:path w="38100" h="9525">
                              <a:moveTo>
                                <a:pt x="38100" y="0"/>
                              </a:moveTo>
                              <a:lnTo>
                                <a:pt x="0" y="0"/>
                              </a:lnTo>
                              <a:lnTo>
                                <a:pt x="0" y="9144"/>
                              </a:lnTo>
                              <a:lnTo>
                                <a:pt x="38100" y="9144"/>
                              </a:lnTo>
                              <a:lnTo>
                                <a:pt x="381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5E60ED3" id="Graphic 3" o:spid="_x0000_s1026" style="position:absolute;margin-left:339.9pt;margin-top:38.6pt;width:3pt;height:.75pt;z-index:15728640;visibility:visible;mso-wrap-style:square;mso-wrap-distance-left:0;mso-wrap-distance-top:0;mso-wrap-distance-right:0;mso-wrap-distance-bottom:0;mso-position-horizontal:absolute;mso-position-horizontal-relative:page;mso-position-vertical:absolute;mso-position-vertical-relative:text;v-text-anchor:top" coordsize="38100,95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" path="m38100,l,,,9144r38100,l38100,xe" fillcolor="black" stroked="f">
                <v:path arrowok="t"/>
                <w10:wrap anchorx="page"/>
              </v:shape>
            </w:pict>
          </mc:Fallback>
        </mc:AlternateContent>
      </w:r>
      <w:r w:rsidRPr="00F8415B">
        <w:rPr>
          <w:b/>
          <w:spacing w:val="-2"/>
          <w:lang w:val="en-GB"/>
        </w:rPr>
        <w:t>head of media relation &amp;</w:t>
      </w:r>
      <w:r w:rsidRPr="00F8415B">
        <w:rPr>
          <w:b/>
          <w:spacing w:val="-4"/>
          <w:lang w:val="en-GB"/>
        </w:rPr>
        <w:t xml:space="preserve"> </w:t>
      </w:r>
      <w:r w:rsidRPr="00F8415B">
        <w:rPr>
          <w:b/>
          <w:spacing w:val="-2"/>
          <w:lang w:val="en-GB"/>
        </w:rPr>
        <w:t>corporate communication</w:t>
      </w:r>
      <w:r w:rsidRPr="00F8415B">
        <w:rPr>
          <w:spacing w:val="-2"/>
          <w:lang w:val="en-GB"/>
        </w:rPr>
        <w:t>:</w:t>
      </w:r>
      <w:r w:rsidRPr="00F8415B">
        <w:rPr>
          <w:spacing w:val="-4"/>
          <w:lang w:val="en-GB"/>
        </w:rPr>
        <w:t xml:space="preserve"> </w:t>
      </w:r>
      <w:r w:rsidRPr="00F8415B">
        <w:rPr>
          <w:spacing w:val="-2"/>
          <w:lang w:val="en-GB"/>
        </w:rPr>
        <w:t xml:space="preserve">Elisabetta Vitali; </w:t>
      </w:r>
      <w:r w:rsidRPr="00F8415B">
        <w:rPr>
          <w:b/>
          <w:spacing w:val="-2"/>
          <w:lang w:val="en-GB"/>
        </w:rPr>
        <w:t>press office manager</w:t>
      </w:r>
      <w:r w:rsidRPr="00F8415B">
        <w:rPr>
          <w:spacing w:val="-2"/>
          <w:lang w:val="en-GB"/>
        </w:rPr>
        <w:t>:</w:t>
      </w:r>
      <w:r w:rsidRPr="00F8415B">
        <w:rPr>
          <w:spacing w:val="-4"/>
          <w:lang w:val="en-GB"/>
        </w:rPr>
        <w:t xml:space="preserve"> </w:t>
      </w:r>
      <w:r w:rsidRPr="00F8415B">
        <w:rPr>
          <w:spacing w:val="-2"/>
          <w:lang w:val="en-GB"/>
        </w:rPr>
        <w:t xml:space="preserve">Marco </w:t>
      </w:r>
      <w:proofErr w:type="spellStart"/>
      <w:r w:rsidRPr="00F8415B">
        <w:rPr>
          <w:spacing w:val="-2"/>
          <w:lang w:val="en-GB"/>
        </w:rPr>
        <w:t>Forcellini</w:t>
      </w:r>
      <w:proofErr w:type="spellEnd"/>
      <w:r w:rsidRPr="00F8415B">
        <w:rPr>
          <w:spacing w:val="-2"/>
          <w:lang w:val="en-GB"/>
        </w:rPr>
        <w:t xml:space="preserve">, </w:t>
      </w:r>
      <w:r w:rsidRPr="00F8415B">
        <w:rPr>
          <w:lang w:val="en-GB"/>
        </w:rPr>
        <w:t xml:space="preserve">Pier Francesco Bellini; </w:t>
      </w:r>
      <w:r w:rsidRPr="00F8415B">
        <w:rPr>
          <w:b/>
          <w:lang w:val="en-GB"/>
        </w:rPr>
        <w:t>press office coordinator</w:t>
      </w:r>
      <w:r w:rsidRPr="00F8415B">
        <w:rPr>
          <w:lang w:val="en-GB"/>
        </w:rPr>
        <w:t xml:space="preserve">: Luca </w:t>
      </w:r>
      <w:proofErr w:type="spellStart"/>
      <w:r w:rsidRPr="00F8415B">
        <w:rPr>
          <w:lang w:val="en-GB"/>
        </w:rPr>
        <w:t>Paganin</w:t>
      </w:r>
      <w:proofErr w:type="spellEnd"/>
      <w:r w:rsidRPr="00F8415B">
        <w:rPr>
          <w:lang w:val="en-GB"/>
        </w:rPr>
        <w:t xml:space="preserve">; </w:t>
      </w:r>
      <w:r w:rsidRPr="00F8415B">
        <w:rPr>
          <w:b/>
          <w:lang w:val="en-GB"/>
        </w:rPr>
        <w:t>international press office coordinator</w:t>
      </w:r>
      <w:r w:rsidRPr="00F8415B">
        <w:rPr>
          <w:lang w:val="en-GB"/>
        </w:rPr>
        <w:t xml:space="preserve">: Silvia Giorgi; </w:t>
      </w:r>
      <w:r w:rsidRPr="00F8415B">
        <w:rPr>
          <w:b/>
          <w:lang w:val="en-GB"/>
        </w:rPr>
        <w:t>press office specialist</w:t>
      </w:r>
      <w:r w:rsidRPr="00F8415B">
        <w:rPr>
          <w:lang w:val="en-GB"/>
        </w:rPr>
        <w:t xml:space="preserve">: Mirko Malgieri </w:t>
      </w:r>
      <w:hyperlink r:id="rId6">
        <w:r w:rsidR="00CA3E66" w:rsidRPr="00F8415B">
          <w:rPr>
            <w:color w:val="467885"/>
            <w:u w:val="single" w:color="467885"/>
            <w:lang w:val="en-GB"/>
          </w:rPr>
          <w:t>media@iegexpo.it</w:t>
        </w:r>
      </w:hyperlink>
      <w:r w:rsidRPr="00F8415B">
        <w:rPr>
          <w:lang w:val="en-GB"/>
        </w:rPr>
        <w:t>;</w:t>
      </w:r>
    </w:p>
    <w:p w14:paraId="49189A7B" w14:textId="77777777" w:rsidR="00CA3E66" w:rsidRPr="00F8415B" w:rsidRDefault="00CA3E66">
      <w:pPr>
        <w:pStyle w:val="Corpotesto"/>
        <w:spacing w:before="2"/>
        <w:rPr>
          <w:lang w:val="en-GB"/>
        </w:rPr>
      </w:pPr>
    </w:p>
    <w:p w14:paraId="4FEB4B3B" w14:textId="77777777" w:rsidR="00CA3E66" w:rsidRPr="00F8415B" w:rsidRDefault="00E7694B">
      <w:pPr>
        <w:pStyle w:val="Titolo1"/>
        <w:rPr>
          <w:lang w:val="en-GB"/>
        </w:rPr>
      </w:pPr>
      <w:r w:rsidRPr="00F8415B">
        <w:rPr>
          <w:lang w:val="en-GB"/>
        </w:rPr>
        <w:t>MEDIA</w:t>
      </w:r>
      <w:r w:rsidRPr="00F8415B">
        <w:rPr>
          <w:spacing w:val="-11"/>
          <w:lang w:val="en-GB"/>
        </w:rPr>
        <w:t xml:space="preserve"> </w:t>
      </w:r>
      <w:r w:rsidRPr="00F8415B">
        <w:rPr>
          <w:lang w:val="en-GB"/>
        </w:rPr>
        <w:t>AGENCY</w:t>
      </w:r>
      <w:r w:rsidRPr="00F8415B">
        <w:rPr>
          <w:spacing w:val="-9"/>
          <w:lang w:val="en-GB"/>
        </w:rPr>
        <w:t xml:space="preserve"> </w:t>
      </w:r>
      <w:r w:rsidRPr="00F8415B">
        <w:rPr>
          <w:lang w:val="en-GB"/>
        </w:rPr>
        <w:t>OROAREZZO</w:t>
      </w:r>
      <w:r w:rsidRPr="00F8415B">
        <w:rPr>
          <w:spacing w:val="-8"/>
          <w:lang w:val="en-GB"/>
        </w:rPr>
        <w:t xml:space="preserve"> </w:t>
      </w:r>
      <w:r w:rsidRPr="00F8415B">
        <w:rPr>
          <w:lang w:val="en-GB"/>
        </w:rPr>
        <w:t>2025:</w:t>
      </w:r>
      <w:r w:rsidRPr="00F8415B">
        <w:rPr>
          <w:spacing w:val="-10"/>
          <w:lang w:val="en-GB"/>
        </w:rPr>
        <w:t xml:space="preserve"> </w:t>
      </w:r>
      <w:proofErr w:type="spellStart"/>
      <w:r w:rsidRPr="00F8415B">
        <w:rPr>
          <w:lang w:val="en-GB"/>
        </w:rPr>
        <w:t>Adnkronos</w:t>
      </w:r>
      <w:proofErr w:type="spellEnd"/>
      <w:r w:rsidRPr="00F8415B">
        <w:rPr>
          <w:spacing w:val="-8"/>
          <w:lang w:val="en-GB"/>
        </w:rPr>
        <w:t xml:space="preserve"> </w:t>
      </w:r>
      <w:proofErr w:type="spellStart"/>
      <w:r w:rsidRPr="00F8415B">
        <w:rPr>
          <w:spacing w:val="-2"/>
          <w:lang w:val="en-GB"/>
        </w:rPr>
        <w:t>Comunicazione</w:t>
      </w:r>
      <w:proofErr w:type="spellEnd"/>
    </w:p>
    <w:p w14:paraId="170AABB5" w14:textId="413B33D7" w:rsidR="00CA3E66" w:rsidRPr="00F8415B" w:rsidRDefault="00E7694B">
      <w:pPr>
        <w:pStyle w:val="Corpotesto"/>
        <w:spacing w:before="1"/>
        <w:ind w:left="140"/>
        <w:rPr>
          <w:lang w:val="en-GB"/>
        </w:rPr>
      </w:pPr>
      <w:r w:rsidRPr="00F8415B">
        <w:rPr>
          <w:lang w:val="en-GB"/>
        </w:rPr>
        <w:t>Enrico</w:t>
      </w:r>
      <w:r w:rsidRPr="00F8415B">
        <w:rPr>
          <w:spacing w:val="-6"/>
          <w:lang w:val="en-GB"/>
        </w:rPr>
        <w:t xml:space="preserve"> </w:t>
      </w:r>
      <w:proofErr w:type="spellStart"/>
      <w:r w:rsidRPr="00F8415B">
        <w:rPr>
          <w:lang w:val="en-GB"/>
        </w:rPr>
        <w:t>Bellinelli</w:t>
      </w:r>
      <w:proofErr w:type="spellEnd"/>
      <w:r w:rsidRPr="00F8415B">
        <w:rPr>
          <w:lang w:val="en-GB"/>
        </w:rPr>
        <w:t>:</w:t>
      </w:r>
      <w:r w:rsidRPr="00F8415B">
        <w:rPr>
          <w:spacing w:val="-6"/>
          <w:lang w:val="en-GB"/>
        </w:rPr>
        <w:t xml:space="preserve"> </w:t>
      </w:r>
      <w:r w:rsidRPr="00F8415B">
        <w:rPr>
          <w:lang w:val="en-GB"/>
        </w:rPr>
        <w:t>334</w:t>
      </w:r>
      <w:r w:rsidRPr="00F8415B">
        <w:rPr>
          <w:spacing w:val="-6"/>
          <w:lang w:val="en-GB"/>
        </w:rPr>
        <w:t xml:space="preserve"> </w:t>
      </w:r>
      <w:r w:rsidRPr="00F8415B">
        <w:rPr>
          <w:lang w:val="en-GB"/>
        </w:rPr>
        <w:t>5717790,</w:t>
      </w:r>
      <w:r w:rsidRPr="00F8415B">
        <w:rPr>
          <w:spacing w:val="-5"/>
          <w:lang w:val="en-GB"/>
        </w:rPr>
        <w:t xml:space="preserve"> </w:t>
      </w:r>
      <w:hyperlink r:id="rId7" w:history="1">
        <w:r w:rsidR="00A57E4C" w:rsidRPr="00F8415B">
          <w:rPr>
            <w:rStyle w:val="Collegamentoipertestuale"/>
            <w:lang w:val="en-GB"/>
          </w:rPr>
          <w:t>enrico.bellinelli.professional@adnkronos.com</w:t>
        </w:r>
      </w:hyperlink>
    </w:p>
    <w:p w14:paraId="56008D24" w14:textId="70B1FFBF" w:rsidR="00A57E4C" w:rsidRPr="00F8415B" w:rsidRDefault="00A57E4C">
      <w:pPr>
        <w:pStyle w:val="Corpotesto"/>
        <w:spacing w:before="1"/>
        <w:ind w:left="140"/>
        <w:rPr>
          <w:lang w:val="en-GB"/>
        </w:rPr>
      </w:pPr>
      <w:r w:rsidRPr="00F8415B">
        <w:rPr>
          <w:lang w:val="en-GB"/>
        </w:rPr>
        <w:t xml:space="preserve">Enrica Marrese: 320 8074750, </w:t>
      </w:r>
      <w:hyperlink r:id="rId8" w:history="1">
        <w:r w:rsidRPr="00F8415B">
          <w:rPr>
            <w:rStyle w:val="Collegamentoipertestuale"/>
            <w:lang w:val="en-GB"/>
          </w:rPr>
          <w:t>enrica.marrese@adnkronos.com</w:t>
        </w:r>
      </w:hyperlink>
    </w:p>
    <w:p w14:paraId="0F69ED70" w14:textId="77777777" w:rsidR="00CA3E66" w:rsidRPr="00F8415B" w:rsidRDefault="00CA3E66">
      <w:pPr>
        <w:pStyle w:val="Corpotesto"/>
        <w:spacing w:before="219"/>
        <w:rPr>
          <w:sz w:val="18"/>
          <w:lang w:val="en-GB"/>
        </w:rPr>
      </w:pPr>
    </w:p>
    <w:sectPr w:rsidR="00CA3E66" w:rsidRPr="00F8415B">
      <w:pgSz w:w="11910" w:h="16840"/>
      <w:pgMar w:top="1000" w:right="992" w:bottom="280" w:left="992"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AF553E8"/>
    <w:multiLevelType w:val="hybridMultilevel"/>
    <w:tmpl w:val="82B8757C"/>
    <w:lvl w:ilvl="0" w:tplc="ADA63A5E">
      <w:numFmt w:val="bullet"/>
      <w:lvlText w:val=""/>
      <w:lvlJc w:val="left"/>
      <w:pPr>
        <w:ind w:left="861" w:hanging="360"/>
      </w:pPr>
      <w:rPr>
        <w:rFonts w:ascii="Symbol" w:eastAsia="Symbol" w:hAnsi="Symbol" w:cs="Symbol" w:hint="default"/>
        <w:b w:val="0"/>
        <w:bCs w:val="0"/>
        <w:i w:val="0"/>
        <w:iCs w:val="0"/>
        <w:spacing w:val="0"/>
        <w:w w:val="100"/>
        <w:sz w:val="24"/>
        <w:szCs w:val="24"/>
        <w:lang w:val="it-IT" w:eastAsia="en-US" w:bidi="ar-SA"/>
      </w:rPr>
    </w:lvl>
    <w:lvl w:ilvl="1" w:tplc="AB58D7CE">
      <w:numFmt w:val="bullet"/>
      <w:lvlText w:val="•"/>
      <w:lvlJc w:val="left"/>
      <w:pPr>
        <w:ind w:left="1766" w:hanging="360"/>
      </w:pPr>
      <w:rPr>
        <w:rFonts w:hint="default"/>
        <w:lang w:val="it-IT" w:eastAsia="en-US" w:bidi="ar-SA"/>
      </w:rPr>
    </w:lvl>
    <w:lvl w:ilvl="2" w:tplc="7370F9DE">
      <w:numFmt w:val="bullet"/>
      <w:lvlText w:val="•"/>
      <w:lvlJc w:val="left"/>
      <w:pPr>
        <w:ind w:left="2672" w:hanging="360"/>
      </w:pPr>
      <w:rPr>
        <w:rFonts w:hint="default"/>
        <w:lang w:val="it-IT" w:eastAsia="en-US" w:bidi="ar-SA"/>
      </w:rPr>
    </w:lvl>
    <w:lvl w:ilvl="3" w:tplc="7D0E2760">
      <w:numFmt w:val="bullet"/>
      <w:lvlText w:val="•"/>
      <w:lvlJc w:val="left"/>
      <w:pPr>
        <w:ind w:left="3578" w:hanging="360"/>
      </w:pPr>
      <w:rPr>
        <w:rFonts w:hint="default"/>
        <w:lang w:val="it-IT" w:eastAsia="en-US" w:bidi="ar-SA"/>
      </w:rPr>
    </w:lvl>
    <w:lvl w:ilvl="4" w:tplc="D03E5B28">
      <w:numFmt w:val="bullet"/>
      <w:lvlText w:val="•"/>
      <w:lvlJc w:val="left"/>
      <w:pPr>
        <w:ind w:left="4484" w:hanging="360"/>
      </w:pPr>
      <w:rPr>
        <w:rFonts w:hint="default"/>
        <w:lang w:val="it-IT" w:eastAsia="en-US" w:bidi="ar-SA"/>
      </w:rPr>
    </w:lvl>
    <w:lvl w:ilvl="5" w:tplc="7D0E0AB8">
      <w:numFmt w:val="bullet"/>
      <w:lvlText w:val="•"/>
      <w:lvlJc w:val="left"/>
      <w:pPr>
        <w:ind w:left="5391" w:hanging="360"/>
      </w:pPr>
      <w:rPr>
        <w:rFonts w:hint="default"/>
        <w:lang w:val="it-IT" w:eastAsia="en-US" w:bidi="ar-SA"/>
      </w:rPr>
    </w:lvl>
    <w:lvl w:ilvl="6" w:tplc="6FFC7984">
      <w:numFmt w:val="bullet"/>
      <w:lvlText w:val="•"/>
      <w:lvlJc w:val="left"/>
      <w:pPr>
        <w:ind w:left="6297" w:hanging="360"/>
      </w:pPr>
      <w:rPr>
        <w:rFonts w:hint="default"/>
        <w:lang w:val="it-IT" w:eastAsia="en-US" w:bidi="ar-SA"/>
      </w:rPr>
    </w:lvl>
    <w:lvl w:ilvl="7" w:tplc="632C0DF0">
      <w:numFmt w:val="bullet"/>
      <w:lvlText w:val="•"/>
      <w:lvlJc w:val="left"/>
      <w:pPr>
        <w:ind w:left="7203" w:hanging="360"/>
      </w:pPr>
      <w:rPr>
        <w:rFonts w:hint="default"/>
        <w:lang w:val="it-IT" w:eastAsia="en-US" w:bidi="ar-SA"/>
      </w:rPr>
    </w:lvl>
    <w:lvl w:ilvl="8" w:tplc="ED3490F8">
      <w:numFmt w:val="bullet"/>
      <w:lvlText w:val="•"/>
      <w:lvlJc w:val="left"/>
      <w:pPr>
        <w:ind w:left="8109" w:hanging="360"/>
      </w:pPr>
      <w:rPr>
        <w:rFonts w:hint="default"/>
        <w:lang w:val="it-IT" w:eastAsia="en-US" w:bidi="ar-SA"/>
      </w:rPr>
    </w:lvl>
  </w:abstractNum>
  <w:num w:numId="1" w16cid:durableId="8780819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283"/>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E66"/>
    <w:rsid w:val="00114788"/>
    <w:rsid w:val="004542DC"/>
    <w:rsid w:val="0055220C"/>
    <w:rsid w:val="009A13E5"/>
    <w:rsid w:val="00A57E4C"/>
    <w:rsid w:val="00C124B6"/>
    <w:rsid w:val="00C77998"/>
    <w:rsid w:val="00CA3E66"/>
    <w:rsid w:val="00DA5C9E"/>
    <w:rsid w:val="00E7694B"/>
    <w:rsid w:val="00EB483B"/>
    <w:rsid w:val="00F7620B"/>
    <w:rsid w:val="00F8415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B4F006"/>
  <w15:docId w15:val="{21BA72EB-F2D3-4F23-B9EF-5FA5974C82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140"/>
      <w:outlineLvl w:val="0"/>
    </w:pPr>
    <w:rPr>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style>
  <w:style w:type="paragraph" w:styleId="Titolo">
    <w:name w:val="Title"/>
    <w:basedOn w:val="Normale"/>
    <w:uiPriority w:val="10"/>
    <w:qFormat/>
    <w:pPr>
      <w:jc w:val="center"/>
    </w:pPr>
    <w:rPr>
      <w:b/>
      <w:bCs/>
      <w:sz w:val="28"/>
      <w:szCs w:val="28"/>
    </w:rPr>
  </w:style>
  <w:style w:type="paragraph" w:styleId="Paragrafoelenco">
    <w:name w:val="List Paragraph"/>
    <w:basedOn w:val="Normale"/>
    <w:uiPriority w:val="1"/>
    <w:qFormat/>
    <w:pPr>
      <w:spacing w:line="305" w:lineRule="exact"/>
      <w:ind w:left="861" w:hanging="360"/>
    </w:pPr>
  </w:style>
  <w:style w:type="paragraph" w:customStyle="1" w:styleId="TableParagraph">
    <w:name w:val="Table Paragraph"/>
    <w:basedOn w:val="Normale"/>
    <w:uiPriority w:val="1"/>
    <w:qFormat/>
  </w:style>
  <w:style w:type="character" w:styleId="Collegamentoipertestuale">
    <w:name w:val="Hyperlink"/>
    <w:basedOn w:val="Carpredefinitoparagrafo"/>
    <w:uiPriority w:val="99"/>
    <w:unhideWhenUsed/>
    <w:rsid w:val="00A57E4C"/>
    <w:rPr>
      <w:color w:val="0000FF" w:themeColor="hyperlink"/>
      <w:u w:val="single"/>
    </w:rPr>
  </w:style>
  <w:style w:type="character" w:styleId="Menzionenonrisolta">
    <w:name w:val="Unresolved Mention"/>
    <w:basedOn w:val="Carpredefinitoparagrafo"/>
    <w:uiPriority w:val="99"/>
    <w:semiHidden/>
    <w:unhideWhenUsed/>
    <w:rsid w:val="00A57E4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hyperlink" Target="mailto:enrica.marrese@adnkronos.com" TargetMode="External"/><Relationship Id="rId3" Type="http://schemas.openxmlformats.org/officeDocument/2006/relationships/settings" Target="settings.xml"/><Relationship Id="rId7" Type="http://schemas.openxmlformats.org/officeDocument/2006/relationships/hyperlink" Target="mailto:enrico.bellinelli.professional@adnkronos.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edia@iegexpo.it" TargetMode="External"/><Relationship Id="rId5" Type="http://schemas.openxmlformats.org/officeDocument/2006/relationships/image" Target="media/image1.jpe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231</TotalTime>
  <Pages>2</Pages>
  <Words>614</Words>
  <Characters>3504</Characters>
  <Application>Microsoft Office Word</Application>
  <DocSecurity>0</DocSecurity>
  <Lines>29</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4110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Bellinelli Enrico</dc:creator>
  <cp:lastModifiedBy>Diane Lutkin</cp:lastModifiedBy>
  <cp:revision>7</cp:revision>
  <dcterms:created xsi:type="dcterms:W3CDTF">2025-05-01T03:55:00Z</dcterms:created>
  <dcterms:modified xsi:type="dcterms:W3CDTF">2025-05-01T07:47:00Z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2025-04-10T00:00:00Z</vt:filetime>
  </property>
  <property fmtid="{D5CDD505-2E9C-101B-9397-08002B2CF9AE}" pid="3" name="Creator">
    <vt:lpwstr>Microsoft® Word per Microsoft 365</vt:lpwstr>
  </property>
  <property fmtid="{D5CDD505-2E9C-101B-9397-08002B2CF9AE}" pid="4" name="LastSaved">
    <vt:filetime>2025-04-30T00:00:00Z</vt:filetime>
  </property>
  <property fmtid="{D5CDD505-2E9C-101B-9397-08002B2CF9AE}" pid="5" name="Producer">
    <vt:lpwstr>Microsoft® Word per Microsoft 365</vt:lpwstr>
  </property>
</Properties>
</file>